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555E9" w:rsidR="00132E1A" w:rsidP="00132E1A" w:rsidRDefault="00132E1A" w14:paraId="45C294F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Biological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Foundations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8555E9" w:rsidR="00132E1A" w:rsidP="00132E1A" w:rsidRDefault="00132E1A" w14:paraId="4C8F09B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PSYM21-DC-103</w:t>
      </w:r>
    </w:p>
    <w:p xmlns:wp14="http://schemas.microsoft.com/office/word/2010/wordml" w:rsidRPr="008555E9" w:rsidR="00132E1A" w:rsidP="00132E1A" w:rsidRDefault="00132E1A" w14:paraId="1C659E54" wp14:textId="5D9B00FE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3B367654" w:rsidR="00132E1A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Head of </w:t>
      </w:r>
      <w:r w:rsidRPr="3B367654" w:rsidR="00132E1A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the</w:t>
      </w:r>
      <w:r w:rsidRPr="3B367654" w:rsidR="00132E1A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r w:rsidRPr="3B367654" w:rsidR="00132E1A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course</w:t>
      </w:r>
      <w:r w:rsidRPr="3B367654" w:rsidR="00132E1A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: </w:t>
      </w:r>
      <w:r w:rsidRPr="3B367654" w:rsidR="5221A874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Balázs Judit</w:t>
      </w:r>
    </w:p>
    <w:p xmlns:wp14="http://schemas.microsoft.com/office/word/2010/wordml" w:rsidRPr="008555E9" w:rsidR="00132E1A" w:rsidP="00132E1A" w:rsidRDefault="00132E1A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8555E9" w:rsidR="00132E1A" w:rsidP="3B367654" w:rsidRDefault="00132E1A" w14:paraId="0CE16E52" wp14:textId="1391DF80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3B367654" w:rsidR="00132E1A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Position</w:t>
      </w:r>
      <w:proofErr w:type="spellEnd"/>
      <w:r w:rsidRPr="3B367654" w:rsidR="00132E1A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: </w:t>
      </w:r>
      <w:r w:rsidRPr="3B367654" w:rsidR="423151E1">
        <w:rPr>
          <w:rFonts w:ascii="Fotogram Light" w:hAnsi="Fotogram Light" w:eastAsia="Fotogram Light" w:cs="Fotogram Light"/>
          <w:b w:val="0"/>
          <w:bCs w:val="0"/>
          <w:sz w:val="20"/>
          <w:szCs w:val="20"/>
        </w:rPr>
        <w:t>Professor</w:t>
      </w:r>
    </w:p>
    <w:p xmlns:wp14="http://schemas.microsoft.com/office/word/2010/wordml" w:rsidRPr="008555E9" w:rsidR="00132E1A" w:rsidP="00132E1A" w:rsidRDefault="00132E1A" w14:paraId="508FA75A" wp14:textId="77777777">
      <w:pPr>
        <w:spacing w:after="0" w:line="240" w:lineRule="auto"/>
        <w:jc w:val="center"/>
        <w:rPr>
          <w:rFonts w:ascii="Fotogram Light" w:hAnsi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8555E9" w:rsidR="00132E1A" w:rsidP="00132E1A" w:rsidRDefault="00132E1A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132E1A" w:rsidTr="008555E9" w14:paraId="4868F88A" wp14:textId="77777777">
        <w:tc>
          <w:tcPr>
            <w:tcW w:w="9062" w:type="dxa"/>
            <w:shd w:val="clear" w:color="auto" w:fill="D9D9D9"/>
          </w:tcPr>
          <w:p w:rsidRPr="008555E9" w:rsidR="00132E1A" w:rsidP="008555E9" w:rsidRDefault="00132E1A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8555E9" w:rsidR="00132E1A" w:rsidP="00132E1A" w:rsidRDefault="00132E1A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132E1A" w:rsidP="00132E1A" w:rsidRDefault="00132E1A" w14:paraId="0BD71F8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focuses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those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fields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biological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sciences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necessary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applies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contemporary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has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parts. 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part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introduces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behavioural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genetics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while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second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part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aims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most important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methodological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possibilities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neurology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neuroscience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132E1A" w:rsidP="00132E1A" w:rsidRDefault="00132E1A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32E1A" w:rsidP="00132E1A" w:rsidRDefault="00132E1A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8555E9" w:rsidR="00132E1A" w:rsidP="00132E1A" w:rsidRDefault="00132E1A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132E1A" w:rsidP="00132E1A" w:rsidRDefault="00132E1A" w14:paraId="16FF366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neurology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behavioural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</w:p>
    <w:p xmlns:wp14="http://schemas.microsoft.com/office/word/2010/wordml" w:rsidRPr="008555E9" w:rsidR="00132E1A" w:rsidP="00132E1A" w:rsidRDefault="00132E1A" w14:paraId="1F0BD39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neurological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basis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connections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</w:p>
    <w:p xmlns:wp14="http://schemas.microsoft.com/office/word/2010/wordml" w:rsidRPr="008555E9" w:rsidR="00132E1A" w:rsidP="00132E1A" w:rsidRDefault="00132E1A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32E1A" w:rsidP="00132E1A" w:rsidRDefault="00132E1A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132E1A" w:rsidP="00132E1A" w:rsidRDefault="00132E1A" w14:paraId="1A7A575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complex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connections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biological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avoiding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oversimplification</w:t>
      </w:r>
      <w:proofErr w:type="spellEnd"/>
    </w:p>
    <w:p xmlns:wp14="http://schemas.microsoft.com/office/word/2010/wordml" w:rsidRPr="008555E9" w:rsidR="00132E1A" w:rsidP="00132E1A" w:rsidRDefault="00132E1A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132E1A" w:rsidP="00132E1A" w:rsidRDefault="00132E1A" w14:paraId="5FEF197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proficiency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interpreting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comparing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frameworks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neurology</w:t>
      </w:r>
      <w:proofErr w:type="spellEnd"/>
    </w:p>
    <w:p xmlns:wp14="http://schemas.microsoft.com/office/word/2010/wordml" w:rsidRPr="008555E9" w:rsidR="00132E1A" w:rsidP="00132E1A" w:rsidRDefault="00132E1A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32E1A" w:rsidP="00132E1A" w:rsidRDefault="00132E1A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132E1A" w:rsidP="00132E1A" w:rsidRDefault="00132E1A" w14:paraId="71226DD3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132E1A" w:rsidP="00132E1A" w:rsidRDefault="00132E1A" w14:paraId="16313EC2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bookmarkStart w:name="_heading=h.rshltxp26d7k" w:colFirst="0" w:colLast="0" w:id="1"/>
      <w:bookmarkEnd w:id="1"/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context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recent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findings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132E1A" w:rsidP="00132E1A" w:rsidRDefault="00132E1A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bookmarkStart w:name="_heading=h.kxftkloqo9q8" w:colFirst="0" w:colLast="0" w:id="2"/>
      <w:bookmarkEnd w:id="2"/>
    </w:p>
    <w:p xmlns:wp14="http://schemas.microsoft.com/office/word/2010/wordml" w:rsidRPr="008555E9" w:rsidR="00132E1A" w:rsidP="00132E1A" w:rsidRDefault="00132E1A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132E1A" w:rsidTr="008555E9" w14:paraId="2E7E0530" wp14:textId="77777777">
        <w:tc>
          <w:tcPr>
            <w:tcW w:w="9062" w:type="dxa"/>
            <w:shd w:val="clear" w:color="auto" w:fill="D9D9D9"/>
          </w:tcPr>
          <w:p w:rsidRPr="008555E9" w:rsidR="00132E1A" w:rsidP="008555E9" w:rsidRDefault="00132E1A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8555E9" w:rsidR="00132E1A" w:rsidP="00132E1A" w:rsidRDefault="00132E1A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8555E9" w:rsidR="00132E1A" w:rsidP="00132E1A" w:rsidRDefault="00132E1A" w14:paraId="66A4838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Behavioural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</w:p>
    <w:p xmlns:wp14="http://schemas.microsoft.com/office/word/2010/wordml" w:rsidRPr="008555E9" w:rsidR="00132E1A" w:rsidP="00132E1A" w:rsidRDefault="00132E1A" w14:paraId="3CEC51C4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quantitative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</w:p>
    <w:p xmlns:wp14="http://schemas.microsoft.com/office/word/2010/wordml" w:rsidRPr="008555E9" w:rsidR="00132E1A" w:rsidP="00132E1A" w:rsidRDefault="00132E1A" w14:paraId="2C89F40E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heritability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animal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human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8555E9" w:rsidR="00132E1A" w:rsidP="00132E1A" w:rsidRDefault="00132E1A" w14:paraId="2B6287AA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Heritability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twin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adoption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</w:p>
    <w:p xmlns:wp14="http://schemas.microsoft.com/office/word/2010/wordml" w:rsidRPr="008555E9" w:rsidR="00132E1A" w:rsidP="00132E1A" w:rsidRDefault="00132E1A" w14:paraId="669A9360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Interactions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environmental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</w:p>
    <w:p xmlns:wp14="http://schemas.microsoft.com/office/word/2010/wordml" w:rsidRPr="008555E9" w:rsidR="00132E1A" w:rsidP="00132E1A" w:rsidRDefault="00132E1A" w14:paraId="0145C57E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Constrains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quantitative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</w:p>
    <w:p xmlns:wp14="http://schemas.microsoft.com/office/word/2010/wordml" w:rsidRPr="008555E9" w:rsidR="00132E1A" w:rsidP="00132E1A" w:rsidRDefault="00132E1A" w14:paraId="5C3CEAD0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Molecular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Heritability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molecular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Function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DNA.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Replicating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DNA.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code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132E1A" w:rsidP="00132E1A" w:rsidRDefault="00132E1A" w14:paraId="7A7B32E4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Human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genome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variability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polymorphisms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Molecular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human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evolution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132E1A" w:rsidP="00132E1A" w:rsidRDefault="00132E1A" w14:paraId="12A7C40B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Identifying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Genome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132E1A" w:rsidP="00132E1A" w:rsidRDefault="00132E1A" w14:paraId="6D11C7FD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regulating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expression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Epigenetic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132E1A" w:rsidP="00132E1A" w:rsidRDefault="00132E1A" w14:paraId="3F5F58AE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Molecular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(temperament,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personality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psychopathology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8555E9" w:rsidR="00132E1A" w:rsidP="00132E1A" w:rsidRDefault="00132E1A" w14:paraId="38FBEF9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Neuroscience</w:t>
      </w:r>
      <w:proofErr w:type="spellEnd"/>
    </w:p>
    <w:p xmlns:wp14="http://schemas.microsoft.com/office/word/2010/wordml" w:rsidRPr="008555E9" w:rsidR="00132E1A" w:rsidP="00132E1A" w:rsidRDefault="00132E1A" w14:paraId="6D8D3F59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neuroscience</w:t>
      </w:r>
      <w:proofErr w:type="spellEnd"/>
    </w:p>
    <w:p xmlns:wp14="http://schemas.microsoft.com/office/word/2010/wordml" w:rsidRPr="008555E9" w:rsidR="00132E1A" w:rsidP="00132E1A" w:rsidRDefault="00132E1A" w14:paraId="3AE0A3BA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biological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systems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132E1A" w:rsidP="00132E1A" w:rsidRDefault="00132E1A" w14:paraId="5F82929A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Biological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functions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sensory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attention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language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executive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functions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interaction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8555E9" w:rsidR="00132E1A" w:rsidP="00132E1A" w:rsidRDefault="00132E1A" w14:paraId="78F63D76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changes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brain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8555E9" w:rsidR="00132E1A" w:rsidP="00132E1A" w:rsidRDefault="00132E1A" w14:paraId="4419DCE9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Plasticity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8555E9" w:rsidR="00132E1A" w:rsidP="00132E1A" w:rsidRDefault="00132E1A" w14:paraId="20C42504" wp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Atypical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8555E9" w:rsidR="00132E1A" w:rsidP="00132E1A" w:rsidRDefault="00132E1A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32E1A" w:rsidP="00132E1A" w:rsidRDefault="00132E1A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8555E9" w:rsidR="00132E1A" w:rsidP="00132E1A" w:rsidRDefault="00132E1A" w14:paraId="2AD643F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lecture</w:t>
      </w:r>
      <w:proofErr w:type="spellEnd"/>
    </w:p>
    <w:p xmlns:wp14="http://schemas.microsoft.com/office/word/2010/wordml" w:rsidRPr="008555E9" w:rsidR="00132E1A" w:rsidP="00132E1A" w:rsidRDefault="00132E1A" w14:paraId="62FEEA2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</w:p>
    <w:p xmlns:wp14="http://schemas.microsoft.com/office/word/2010/wordml" w:rsidRPr="008555E9" w:rsidR="00132E1A" w:rsidP="00132E1A" w:rsidRDefault="00132E1A" w14:paraId="46457F0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preparation </w:t>
      </w:r>
    </w:p>
    <w:p xmlns:wp14="http://schemas.microsoft.com/office/word/2010/wordml" w:rsidRPr="008555E9" w:rsidR="00132E1A" w:rsidP="00132E1A" w:rsidRDefault="00132E1A" w14:paraId="6F7C401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xmlns:wp14="http://schemas.microsoft.com/office/word/2010/wordml" w:rsidRPr="008555E9" w:rsidR="00132E1A" w:rsidP="00132E1A" w:rsidRDefault="00132E1A" w14:paraId="535261C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project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8555E9" w:rsidR="00132E1A" w:rsidP="00132E1A" w:rsidRDefault="00132E1A" w14:paraId="7A64B07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project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8555E9" w:rsidR="00132E1A" w:rsidP="00132E1A" w:rsidRDefault="00132E1A" w14:paraId="72A3D3E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132E1A" w:rsidTr="008555E9" w14:paraId="0BD1BD49" wp14:textId="77777777">
        <w:tc>
          <w:tcPr>
            <w:tcW w:w="9062" w:type="dxa"/>
            <w:shd w:val="clear" w:color="auto" w:fill="D9D9D9"/>
          </w:tcPr>
          <w:p w:rsidRPr="008555E9" w:rsidR="00132E1A" w:rsidP="008555E9" w:rsidRDefault="00132E1A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8555E9" w:rsidR="00132E1A" w:rsidP="00132E1A" w:rsidRDefault="00132E1A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132E1A" w:rsidP="00132E1A" w:rsidRDefault="00132E1A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8555E9" w:rsidR="00132E1A" w:rsidP="00132E1A" w:rsidRDefault="00132E1A" w14:paraId="1E74D30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Robust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</w:p>
    <w:p xmlns:wp14="http://schemas.microsoft.com/office/word/2010/wordml" w:rsidRPr="008555E9" w:rsidR="00132E1A" w:rsidP="00132E1A" w:rsidRDefault="00132E1A" w14:paraId="498C60F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a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five-point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</w:p>
    <w:p xmlns:wp14="http://schemas.microsoft.com/office/word/2010/wordml" w:rsidRPr="008555E9" w:rsidR="00132E1A" w:rsidP="00132E1A" w:rsidRDefault="00132E1A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32E1A" w:rsidP="00132E1A" w:rsidRDefault="00132E1A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8555E9" w:rsidR="00132E1A" w:rsidP="00132E1A" w:rsidRDefault="00132E1A" w14:paraId="7C1D981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8555E9" w:rsidR="00132E1A" w:rsidP="00132E1A" w:rsidRDefault="00132E1A" w14:paraId="4023421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neuroscience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8555E9" w:rsidR="00132E1A" w:rsidP="00132E1A" w:rsidRDefault="00132E1A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32E1A" w:rsidP="00132E1A" w:rsidRDefault="00132E1A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132E1A" w:rsidP="00132E1A" w:rsidRDefault="00132E1A" w14:paraId="0832437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</w:p>
    <w:p xmlns:wp14="http://schemas.microsoft.com/office/word/2010/wordml" w:rsidRPr="008555E9" w:rsidR="00132E1A" w:rsidP="00132E1A" w:rsidRDefault="00132E1A" w14:paraId="2E77054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</w:p>
    <w:p xmlns:wp14="http://schemas.microsoft.com/office/word/2010/wordml" w:rsidRPr="008555E9" w:rsidR="00132E1A" w:rsidP="00132E1A" w:rsidRDefault="00132E1A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132E1A" w:rsidTr="008555E9" w14:paraId="441B0618" wp14:textId="77777777">
        <w:tc>
          <w:tcPr>
            <w:tcW w:w="9062" w:type="dxa"/>
            <w:shd w:val="clear" w:color="auto" w:fill="D9D9D9"/>
          </w:tcPr>
          <w:p w:rsidRPr="008555E9" w:rsidR="00132E1A" w:rsidP="008555E9" w:rsidRDefault="00132E1A" w14:paraId="3E1D5F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otogram Light" w:hAnsi="Fotogram Light" w:eastAsia="Fotogram Light" w:cs="Fotogram Light"/>
                <w:b/>
                <w:color w:val="000000"/>
                <w:sz w:val="20"/>
                <w:szCs w:val="20"/>
              </w:rPr>
            </w:pPr>
            <w:r w:rsidRPr="008555E9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8555E9" w:rsidR="00132E1A" w:rsidP="00132E1A" w:rsidRDefault="00132E1A" w14:paraId="517F8AC3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Required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readings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132E1A" w:rsidP="00132E1A" w:rsidRDefault="00132E1A" w14:paraId="3E54EB5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Plomin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R,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DeFries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JC,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Knopik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VS,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Neiderhiser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JM. (2013).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Genetics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Publishers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, New York.</w:t>
      </w:r>
    </w:p>
    <w:p xmlns:wp14="http://schemas.microsoft.com/office/word/2010/wordml" w:rsidRPr="008555E9" w:rsidR="00132E1A" w:rsidP="00132E1A" w:rsidRDefault="00132E1A" w14:paraId="2BD68AE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Rutter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M. (2006)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Nature-nurture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interplay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explained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Blackwell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 ISBN-13: 978-1-4051-1061-7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paperback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). </w:t>
      </w:r>
    </w:p>
    <w:p xmlns:wp14="http://schemas.microsoft.com/office/word/2010/wordml" w:rsidRPr="008555E9" w:rsidR="00132E1A" w:rsidP="00132E1A" w:rsidRDefault="00132E1A" w14:paraId="68F731BF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McEwen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BS et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(2011).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Neuroscience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Environment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Brain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Body.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Annals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New York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Academy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Sciences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Vol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 1231. ISBN-13: 978-1-57331-840-2</w:t>
      </w:r>
    </w:p>
    <w:p xmlns:wp14="http://schemas.microsoft.com/office/word/2010/wordml" w:rsidRPr="008555E9" w:rsidR="00132E1A" w:rsidP="00132E1A" w:rsidRDefault="00132E1A" w14:paraId="6B1C482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http://www.nature.com/scitable/ebooks/cntNm-3</w:t>
      </w:r>
    </w:p>
    <w:p xmlns:wp14="http://schemas.microsoft.com/office/word/2010/wordml" w:rsidRPr="008555E9" w:rsidR="00132E1A" w:rsidP="00132E1A" w:rsidRDefault="00132E1A" w14:paraId="348EDC3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http://www.nature.com/scitable/topic/genetics-5</w:t>
      </w:r>
    </w:p>
    <w:p xmlns:wp14="http://schemas.microsoft.com/office/word/2010/wordml" w:rsidRPr="008555E9" w:rsidR="00132E1A" w:rsidP="00132E1A" w:rsidRDefault="00132E1A" w14:paraId="3722925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http://www.nature.com/scitable/ebooks/cntNm-8</w:t>
      </w:r>
    </w:p>
    <w:p xmlns:wp14="http://schemas.microsoft.com/office/word/2010/wordml" w:rsidRPr="008555E9" w:rsidR="00132E1A" w:rsidP="00132E1A" w:rsidRDefault="00132E1A" w14:paraId="6C52629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http://www.nature.com/scitable/ebooks/cntNm-16553838</w:t>
      </w:r>
    </w:p>
    <w:p xmlns:wp14="http://schemas.microsoft.com/office/word/2010/wordml" w:rsidRPr="008555E9" w:rsidR="00132E1A" w:rsidP="00132E1A" w:rsidRDefault="00132E1A" w14:paraId="5743A92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Charles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Nelson,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Monica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Luciana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Handbook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Neuroscience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2nd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edition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 2008. MIT Press.</w:t>
      </w:r>
    </w:p>
    <w:p xmlns:wp14="http://schemas.microsoft.com/office/word/2010/wordml" w:rsidRPr="008555E9" w:rsidR="00132E1A" w:rsidP="00132E1A" w:rsidRDefault="00132E1A" w14:paraId="6D41402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Bryan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Kolb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Ian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Q.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Whishlaw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Fundamentals of Human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Neuropsychology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7th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edition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Publishers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, 2015. (Fejezetek.)</w:t>
      </w:r>
    </w:p>
    <w:p xmlns:wp14="http://schemas.microsoft.com/office/word/2010/wordml" w:rsidR="00844B60" w:rsidRDefault="00844B60" w14:paraId="44EAFD9C" wp14:textId="77777777" wp14:noSpellErr="1"/>
    <w:p w:rsidR="0C58E5BE" w:rsidP="0C58E5BE" w:rsidRDefault="0C58E5BE" w14:paraId="2FCE3E7E" w14:textId="52FC990C">
      <w:pPr>
        <w:pStyle w:val="Norml"/>
      </w:pPr>
    </w:p>
    <w:p w:rsidR="0C58E5BE" w:rsidP="0C58E5BE" w:rsidRDefault="0C58E5BE" w14:paraId="1000DD9C" w14:textId="0EA9F7BF">
      <w:pPr>
        <w:pStyle w:val="Norml"/>
      </w:pPr>
    </w:p>
    <w:p w:rsidR="0C58E5BE" w:rsidP="0C58E5BE" w:rsidRDefault="0C58E5BE" w14:paraId="310EADAC" w14:textId="2045CB60">
      <w:pPr>
        <w:pStyle w:val="Norml"/>
      </w:pPr>
    </w:p>
    <w:p w:rsidR="0C58E5BE" w:rsidP="0C58E5BE" w:rsidRDefault="0C58E5BE" w14:paraId="2ADF0B31" w14:textId="2CEAE35D">
      <w:pPr>
        <w:pStyle w:val="Norml"/>
      </w:pPr>
    </w:p>
    <w:p w:rsidR="0C58E5BE" w:rsidP="0C58E5BE" w:rsidRDefault="0C58E5BE" w14:paraId="20839492" w14:textId="6A58D98A">
      <w:pPr>
        <w:pStyle w:val="Norml"/>
      </w:pPr>
    </w:p>
    <w:p w:rsidR="0C58E5BE" w:rsidP="0C58E5BE" w:rsidRDefault="0C58E5BE" w14:paraId="711B2A9E" w14:textId="69F5AB51">
      <w:pPr>
        <w:pStyle w:val="Norml"/>
      </w:pPr>
    </w:p>
    <w:p w:rsidR="0C58E5BE" w:rsidP="0C58E5BE" w:rsidRDefault="0C58E5BE" w14:paraId="7ECE794F" w14:textId="44A9A5B2">
      <w:pPr>
        <w:pStyle w:val="Norml"/>
      </w:pPr>
    </w:p>
    <w:p w:rsidR="0C58E5BE" w:rsidP="0C58E5BE" w:rsidRDefault="0C58E5BE" w14:paraId="4BCD5C82" w14:textId="2A3B7C56">
      <w:pPr>
        <w:pStyle w:val="Norml"/>
      </w:pPr>
    </w:p>
    <w:p w:rsidR="0C58E5BE" w:rsidP="0C58E5BE" w:rsidRDefault="0C58E5BE" w14:paraId="2871B913" w14:textId="1919B48B">
      <w:pPr>
        <w:pStyle w:val="Norml"/>
      </w:pPr>
    </w:p>
    <w:p w:rsidR="0C58E5BE" w:rsidP="0C58E5BE" w:rsidRDefault="0C58E5BE" w14:paraId="28235A21" w14:textId="3D137A92">
      <w:pPr>
        <w:pStyle w:val="Norml"/>
      </w:pPr>
    </w:p>
    <w:p w:rsidR="302FD6A2" w:rsidP="0C58E5BE" w:rsidRDefault="302FD6A2" w14:paraId="3DDCC155" w14:textId="5ABEDC12">
      <w:pPr>
        <w:jc w:val="center"/>
      </w:pPr>
      <w:r w:rsidRPr="0C58E5BE" w:rsidR="302FD6A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302FD6A2" w:rsidP="0C58E5BE" w:rsidRDefault="302FD6A2" w14:paraId="3D2CF207" w14:textId="124A6FE0">
      <w:pPr>
        <w:jc w:val="center"/>
      </w:pPr>
      <w:r w:rsidRPr="0C58E5BE" w:rsidR="302FD6A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55A4A831" w14:textId="2B93BC7F">
      <w:pPr>
        <w:jc w:val="both"/>
      </w:pPr>
      <w:r w:rsidRPr="0C58E5BE" w:rsidR="302FD6A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C58E5BE" w:rsidTr="0C58E5BE" w14:paraId="21D81F6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C58E5BE" w:rsidP="0C58E5BE" w:rsidRDefault="0C58E5BE" w14:paraId="79BE4E3E" w14:textId="00787B4D">
            <w:pPr>
              <w:jc w:val="both"/>
            </w:pPr>
            <w:r w:rsidRPr="0C58E5BE" w:rsidR="0C58E5B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302FD6A2" w:rsidP="0C58E5BE" w:rsidRDefault="302FD6A2" w14:paraId="689904A3" w14:textId="40B54CFC">
      <w:pPr>
        <w:jc w:val="both"/>
      </w:pPr>
      <w:r w:rsidRPr="0C58E5BE" w:rsidR="302FD6A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348F5E8E" w14:textId="217C2BD2">
      <w:pPr>
        <w:spacing w:line="276" w:lineRule="auto"/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302FD6A2" w:rsidP="0C58E5BE" w:rsidRDefault="302FD6A2" w14:paraId="0E53EADF" w14:textId="5EDE8146">
      <w:pPr>
        <w:spacing w:line="276" w:lineRule="auto"/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302FD6A2" w:rsidP="0C58E5BE" w:rsidRDefault="302FD6A2" w14:paraId="57A60CC3" w14:textId="693C53C1">
      <w:pPr>
        <w:spacing w:line="276" w:lineRule="auto"/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302FD6A2" w:rsidP="0C58E5BE" w:rsidRDefault="302FD6A2" w14:paraId="19B0C839" w14:textId="1762E992">
      <w:pPr>
        <w:spacing w:line="276" w:lineRule="auto"/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302FD6A2" w:rsidP="0C58E5BE" w:rsidRDefault="302FD6A2" w14:paraId="5423FCCE" w14:textId="4374A41B">
      <w:pPr>
        <w:spacing w:line="276" w:lineRule="auto"/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302FD6A2" w:rsidP="0C58E5BE" w:rsidRDefault="302FD6A2" w14:paraId="755E0A17" w14:textId="1F497704">
      <w:pPr>
        <w:spacing w:line="276" w:lineRule="auto"/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302FD6A2" w:rsidP="0C58E5BE" w:rsidRDefault="302FD6A2" w14:paraId="6B187481" w14:textId="450EE308">
      <w:pPr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471BD644" w14:textId="3C012756">
      <w:pPr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C58E5BE" w:rsidTr="0C58E5BE" w14:paraId="48DF1BF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C58E5BE" w:rsidP="0C58E5BE" w:rsidRDefault="0C58E5BE" w14:paraId="16B12DA2" w14:textId="4F0EEAB7">
            <w:pPr>
              <w:jc w:val="both"/>
            </w:pPr>
            <w:r w:rsidRPr="0C58E5BE" w:rsidR="0C58E5B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302FD6A2" w:rsidP="0C58E5BE" w:rsidRDefault="302FD6A2" w14:paraId="2A5A4231" w14:textId="1FB7B005">
      <w:pPr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20FAFED1" w14:textId="3E09A941">
      <w:pPr>
        <w:pStyle w:val="ListParagraph"/>
        <w:numPr>
          <w:ilvl w:val="0"/>
          <w:numId w:val="5"/>
        </w:numPr>
        <w:rPr/>
      </w:pPr>
      <w:r w:rsidRPr="0C58E5BE" w:rsidR="302FD6A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4AFC7094" w14:textId="59B26DDA">
      <w:pPr>
        <w:pStyle w:val="ListParagraph"/>
        <w:numPr>
          <w:ilvl w:val="0"/>
          <w:numId w:val="5"/>
        </w:numPr>
        <w:rPr/>
      </w:pPr>
      <w:r w:rsidRPr="0C58E5BE" w:rsidR="302FD6A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6175239E" w14:textId="197EDFE3">
      <w:pPr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0C50976F" w14:textId="2A033BDE">
      <w:pPr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67E1B3FA" w14:textId="1D807B69">
      <w:pPr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57403A0A" w14:textId="03CDD8DF">
      <w:pPr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74F72CA5" w14:textId="6D6BE0DC">
      <w:pPr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C58E5BE" w:rsidTr="0C58E5BE" w14:paraId="5C84D6C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C58E5BE" w:rsidP="0C58E5BE" w:rsidRDefault="0C58E5BE" w14:paraId="442C28F2" w14:textId="5AAD702A">
            <w:pPr>
              <w:jc w:val="both"/>
            </w:pPr>
            <w:r w:rsidRPr="0C58E5BE" w:rsidR="0C58E5B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302FD6A2" w:rsidP="0C58E5BE" w:rsidRDefault="302FD6A2" w14:paraId="15F24A0A" w14:textId="72688086">
      <w:pPr>
        <w:jc w:val="both"/>
      </w:pPr>
      <w:r w:rsidRPr="0C58E5BE" w:rsidR="302FD6A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302FD6A2" w:rsidP="0C58E5BE" w:rsidRDefault="302FD6A2" w14:paraId="75700904" w14:textId="5085C723">
      <w:pPr>
        <w:pStyle w:val="ListParagraph"/>
        <w:numPr>
          <w:ilvl w:val="0"/>
          <w:numId w:val="5"/>
        </w:numPr>
        <w:rPr/>
      </w:pPr>
      <w:r w:rsidRPr="0C58E5BE" w:rsidR="302FD6A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C58E5BE" w:rsidP="0C58E5BE" w:rsidRDefault="0C58E5BE" w14:paraId="50E5B79A" w14:textId="284F6043">
      <w:pPr>
        <w:pStyle w:val="ListParagraph"/>
        <w:numPr>
          <w:ilvl w:val="0"/>
          <w:numId w:val="5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C58E5BE" w:rsidP="0C58E5BE" w:rsidRDefault="0C58E5BE" w14:paraId="58B271D6" w14:textId="3B2EB46F">
      <w:pPr>
        <w:pStyle w:val="Norml"/>
      </w:pPr>
    </w:p>
    <w:p w:rsidR="0C58E5BE" w:rsidP="0C58E5BE" w:rsidRDefault="0C58E5BE" w14:paraId="771AD1AB" w14:textId="6BDD0581">
      <w:pPr>
        <w:pStyle w:val="Norml"/>
      </w:pPr>
    </w:p>
    <w:p w:rsidR="0C58E5BE" w:rsidP="0C58E5BE" w:rsidRDefault="0C58E5BE" w14:paraId="11087DD3" w14:textId="31F14428">
      <w:pPr>
        <w:pStyle w:val="Norml"/>
      </w:pPr>
    </w:p>
    <w:p w:rsidR="0C58E5BE" w:rsidP="0C58E5BE" w:rsidRDefault="0C58E5BE" w14:paraId="70A8AD32" w14:textId="7FC8D538">
      <w:pPr>
        <w:pStyle w:val="Norml"/>
      </w:pPr>
    </w:p>
    <w:p w:rsidR="0C58E5BE" w:rsidP="0C58E5BE" w:rsidRDefault="0C58E5BE" w14:paraId="3F393A18" w14:textId="08AE55A9">
      <w:pPr>
        <w:pStyle w:val="Norml"/>
      </w:pPr>
    </w:p>
    <w:p w:rsidR="0C58E5BE" w:rsidP="0C58E5BE" w:rsidRDefault="0C58E5BE" w14:paraId="0BED948C" w14:textId="3F72DCB0">
      <w:pPr>
        <w:pStyle w:val="Norml"/>
      </w:pPr>
    </w:p>
    <w:p w:rsidR="0C58E5BE" w:rsidP="0C58E5BE" w:rsidRDefault="0C58E5BE" w14:paraId="0055BD45" w14:textId="3D032C31">
      <w:pPr>
        <w:pStyle w:val="Norml"/>
      </w:pPr>
    </w:p>
    <w:p w:rsidR="0C58E5BE" w:rsidP="0C58E5BE" w:rsidRDefault="0C58E5BE" w14:paraId="7F442394" w14:textId="62788400">
      <w:pPr>
        <w:pStyle w:val="Norml"/>
      </w:pPr>
    </w:p>
    <w:p w:rsidR="0C58E5BE" w:rsidP="0C58E5BE" w:rsidRDefault="0C58E5BE" w14:paraId="21550BFC" w14:textId="3C314247">
      <w:pPr>
        <w:pStyle w:val="Norml"/>
      </w:pPr>
    </w:p>
    <w:p w:rsidR="0C58E5BE" w:rsidP="0C58E5BE" w:rsidRDefault="0C58E5BE" w14:paraId="29E87364" w14:textId="7F2ABF7D">
      <w:pPr>
        <w:pStyle w:val="Norml"/>
      </w:pPr>
    </w:p>
    <w:p w:rsidR="0C58E5BE" w:rsidP="0C58E5BE" w:rsidRDefault="0C58E5BE" w14:paraId="6057BD61" w14:textId="0AA3B0A8">
      <w:pPr>
        <w:pStyle w:val="Norml"/>
      </w:pPr>
    </w:p>
    <w:sectPr w:rsidR="00844B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F94332"/>
    <w:multiLevelType w:val="multilevel"/>
    <w:tmpl w:val="42D2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B112BEB"/>
    <w:multiLevelType w:val="multilevel"/>
    <w:tmpl w:val="24BA5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144076"/>
    <w:multiLevelType w:val="multilevel"/>
    <w:tmpl w:val="70B44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73B65F71"/>
    <w:multiLevelType w:val="multilevel"/>
    <w:tmpl w:val="892029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1A"/>
    <w:rsid w:val="00132E1A"/>
    <w:rsid w:val="00844B60"/>
    <w:rsid w:val="0C58E5BE"/>
    <w:rsid w:val="302FD6A2"/>
    <w:rsid w:val="3B367654"/>
    <w:rsid w:val="423151E1"/>
    <w:rsid w:val="5221A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3DBC"/>
  <w15:chartTrackingRefBased/>
  <w15:docId w15:val="{793A6A97-A6DB-4451-A534-F5EB610956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132E1A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Pigniczkiné Dr Rigó Adrien</lastModifiedBy>
  <revision>3</revision>
  <dcterms:created xsi:type="dcterms:W3CDTF">2021-08-22T15:32:00.0000000Z</dcterms:created>
  <dcterms:modified xsi:type="dcterms:W3CDTF">2021-08-26T17:17:54.1130862Z</dcterms:modified>
</coreProperties>
</file>